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48F568" w14:textId="77777777" w:rsidR="0033290C" w:rsidRPr="004F78C0" w:rsidRDefault="005A03D5" w:rsidP="00B740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78C0">
        <w:rPr>
          <w:rFonts w:ascii="Times New Roman" w:hAnsi="Times New Roman" w:cs="Times New Roman"/>
          <w:b/>
          <w:bCs/>
          <w:sz w:val="24"/>
          <w:szCs w:val="24"/>
        </w:rPr>
        <w:t>Самостоятельная витаминизация своего пищевого рациона</w:t>
      </w:r>
    </w:p>
    <w:p w14:paraId="64FB4E4D" w14:textId="51CC0973" w:rsidR="003A09DC" w:rsidRPr="004F78C0" w:rsidRDefault="00B740A5" w:rsidP="00B740A5">
      <w:pPr>
        <w:jc w:val="center"/>
        <w:rPr>
          <w:b/>
          <w:bCs/>
          <w:sz w:val="24"/>
          <w:szCs w:val="24"/>
        </w:rPr>
      </w:pPr>
      <w:r w:rsidRPr="004F78C0">
        <w:rPr>
          <w:noProof/>
          <w:sz w:val="24"/>
          <w:szCs w:val="24"/>
        </w:rPr>
        <w:drawing>
          <wp:inline distT="0" distB="0" distL="0" distR="0" wp14:anchorId="75D87401" wp14:editId="23D290A7">
            <wp:extent cx="5854700" cy="3295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8" t="5729" r="12566" b="11532"/>
                    <a:stretch/>
                  </pic:blipFill>
                  <pic:spPr bwMode="auto">
                    <a:xfrm>
                      <a:off x="0" y="0"/>
                      <a:ext cx="5857360" cy="32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A2B5E" w14:textId="6A9801F7" w:rsidR="005E7D56" w:rsidRPr="004F78C0" w:rsidRDefault="005E7D56" w:rsidP="005E7D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78C0">
        <w:rPr>
          <w:rFonts w:ascii="Times New Roman" w:hAnsi="Times New Roman"/>
          <w:color w:val="252A37"/>
          <w:sz w:val="24"/>
          <w:szCs w:val="24"/>
        </w:rPr>
        <w:t>Рядового жителя сегодня отличает не только бешеный ритм повседневной жизни, но и хроническая усталость, повышенная раздражительность, многочисленные проблемы с кожей, волосами и здоровьем в целом. Что скрывается за этим? Плохая экологическая обстановка? Невнимание к потребностям собственного организма или бедный рацион питания? Все эти факторы имеют значение для сохранения здоровья среднестатистического горожанина. И крайне важно своевременно обнаружить недостаток определенных витаминов</w:t>
      </w:r>
      <w:r w:rsidRPr="004F78C0">
        <w:rPr>
          <w:rFonts w:ascii="Times New Roman" w:hAnsi="Times New Roman"/>
          <w:sz w:val="24"/>
          <w:szCs w:val="24"/>
        </w:rPr>
        <w:t>, сбалансировать их поступление в организм и обеспечить качественную усвояемость, чтобы чувствовать себя активным и здоровым.</w:t>
      </w:r>
    </w:p>
    <w:p w14:paraId="190CEACB" w14:textId="691170E5" w:rsidR="00B740A5" w:rsidRPr="004F78C0" w:rsidRDefault="005E7D56" w:rsidP="005E7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Витамины обладают</w:t>
      </w:r>
      <w:r w:rsidR="003A09DC" w:rsidRPr="004F78C0">
        <w:rPr>
          <w:rFonts w:ascii="Times New Roman" w:hAnsi="Times New Roman" w:cs="Times New Roman"/>
          <w:sz w:val="24"/>
          <w:szCs w:val="24"/>
        </w:rPr>
        <w:t xml:space="preserve"> высокой биологической активностью</w:t>
      </w:r>
      <w:r w:rsidRPr="004F78C0">
        <w:rPr>
          <w:rFonts w:ascii="Times New Roman" w:hAnsi="Times New Roman" w:cs="Times New Roman"/>
          <w:sz w:val="24"/>
          <w:szCs w:val="24"/>
        </w:rPr>
        <w:t>.</w:t>
      </w:r>
      <w:r w:rsidR="003A09DC" w:rsidRPr="004F78C0">
        <w:rPr>
          <w:rFonts w:ascii="Times New Roman" w:hAnsi="Times New Roman" w:cs="Times New Roman"/>
          <w:sz w:val="24"/>
          <w:szCs w:val="24"/>
        </w:rPr>
        <w:t xml:space="preserve"> </w:t>
      </w:r>
      <w:r w:rsidRPr="004F78C0">
        <w:rPr>
          <w:rFonts w:ascii="Times New Roman" w:hAnsi="Times New Roman" w:cs="Times New Roman"/>
          <w:sz w:val="24"/>
          <w:szCs w:val="24"/>
        </w:rPr>
        <w:t xml:space="preserve">Они </w:t>
      </w:r>
      <w:r w:rsidR="003A09DC" w:rsidRPr="004F78C0">
        <w:rPr>
          <w:rFonts w:ascii="Times New Roman" w:hAnsi="Times New Roman" w:cs="Times New Roman"/>
          <w:sz w:val="24"/>
          <w:szCs w:val="24"/>
        </w:rPr>
        <w:t>необходимы для жизнедеятельности человека</w:t>
      </w:r>
      <w:r w:rsidRPr="004F78C0">
        <w:rPr>
          <w:rFonts w:ascii="Times New Roman" w:hAnsi="Times New Roman" w:cs="Times New Roman"/>
          <w:sz w:val="24"/>
          <w:szCs w:val="24"/>
        </w:rPr>
        <w:t>. Витамины</w:t>
      </w:r>
      <w:r w:rsidR="003A09DC" w:rsidRPr="004F78C0">
        <w:rPr>
          <w:rFonts w:ascii="Times New Roman" w:hAnsi="Times New Roman" w:cs="Times New Roman"/>
          <w:sz w:val="24"/>
          <w:szCs w:val="24"/>
        </w:rPr>
        <w:t xml:space="preserve"> не синтезируются или синтезируются в недостаточном количестве в организме и должны регулярно поступать с пищей.</w:t>
      </w:r>
    </w:p>
    <w:p w14:paraId="1F9829D7" w14:textId="6CF8D0C9" w:rsidR="003A09DC" w:rsidRPr="004F78C0" w:rsidRDefault="003A09DC" w:rsidP="003A09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78C0">
        <w:rPr>
          <w:rFonts w:ascii="Times New Roman" w:hAnsi="Times New Roman" w:cs="Times New Roman"/>
          <w:b/>
          <w:bCs/>
          <w:sz w:val="24"/>
          <w:szCs w:val="24"/>
        </w:rPr>
        <w:t>Основная роль витаминов заключается</w:t>
      </w:r>
      <w:r w:rsidR="00B740A5" w:rsidRPr="004F78C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B89EA82" w14:textId="77777777" w:rsidR="003A09DC" w:rsidRPr="004F78C0" w:rsidRDefault="00B740A5" w:rsidP="003A09DC">
      <w:pPr>
        <w:pStyle w:val="a3"/>
        <w:numPr>
          <w:ilvl w:val="0"/>
          <w:numId w:val="1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3A09DC" w:rsidRPr="004F78C0">
        <w:rPr>
          <w:rFonts w:ascii="Times New Roman" w:hAnsi="Times New Roman" w:cs="Times New Roman"/>
          <w:b/>
          <w:sz w:val="24"/>
          <w:szCs w:val="24"/>
        </w:rPr>
        <w:t>участии при построении ферментных систем</w:t>
      </w:r>
      <w:r w:rsidR="003A09DC" w:rsidRPr="004F78C0">
        <w:rPr>
          <w:rFonts w:ascii="Times New Roman" w:hAnsi="Times New Roman" w:cs="Times New Roman"/>
          <w:sz w:val="24"/>
          <w:szCs w:val="24"/>
        </w:rPr>
        <w:t xml:space="preserve"> (в качестве коферментов). При этом сами по себе коферменты и витамины не обладают каталитической активностью, а приобретают её после взаимодействия со специфическими белками (апоферментами). Такие витамины участвуют в обменных процессах. Например, энергетический обмен (витамины В</w:t>
      </w:r>
      <w:r w:rsidR="003A09DC" w:rsidRPr="004F78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A09DC" w:rsidRPr="004F78C0">
        <w:rPr>
          <w:rFonts w:ascii="Times New Roman" w:hAnsi="Times New Roman" w:cs="Times New Roman"/>
          <w:sz w:val="24"/>
          <w:szCs w:val="24"/>
        </w:rPr>
        <w:t>, В</w:t>
      </w:r>
      <w:r w:rsidR="003A09DC" w:rsidRPr="004F78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A09DC" w:rsidRPr="004F78C0">
        <w:rPr>
          <w:rFonts w:ascii="Times New Roman" w:hAnsi="Times New Roman" w:cs="Times New Roman"/>
          <w:sz w:val="24"/>
          <w:szCs w:val="24"/>
        </w:rPr>
        <w:t>), биосинтез и превращение аминокислот (витамины В</w:t>
      </w:r>
      <w:r w:rsidR="003A09DC" w:rsidRPr="004F78C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3A09DC" w:rsidRPr="004F78C0">
        <w:rPr>
          <w:rFonts w:ascii="Times New Roman" w:hAnsi="Times New Roman" w:cs="Times New Roman"/>
          <w:sz w:val="24"/>
          <w:szCs w:val="24"/>
        </w:rPr>
        <w:t>, В</w:t>
      </w:r>
      <w:r w:rsidR="003A09DC" w:rsidRPr="004F78C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3A09DC" w:rsidRPr="004F78C0">
        <w:rPr>
          <w:rFonts w:ascii="Times New Roman" w:hAnsi="Times New Roman" w:cs="Times New Roman"/>
          <w:sz w:val="24"/>
          <w:szCs w:val="24"/>
        </w:rPr>
        <w:t xml:space="preserve">), жирных кислот (пантотеновая кислота), пуриновых и пиримидиновых оснований (фолацин), регуляция транспорта ионов кальция и фосфата через клеточные барьеры (витамин </w:t>
      </w:r>
      <w:r w:rsidR="003A09DC" w:rsidRPr="004F78C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A09DC" w:rsidRPr="004F78C0">
        <w:rPr>
          <w:rFonts w:ascii="Times New Roman" w:hAnsi="Times New Roman" w:cs="Times New Roman"/>
          <w:sz w:val="24"/>
          <w:szCs w:val="24"/>
        </w:rPr>
        <w:t>)</w:t>
      </w:r>
      <w:r w:rsidRPr="004F78C0">
        <w:rPr>
          <w:rFonts w:ascii="Times New Roman" w:hAnsi="Times New Roman" w:cs="Times New Roman"/>
          <w:sz w:val="24"/>
          <w:szCs w:val="24"/>
        </w:rPr>
        <w:t>;</w:t>
      </w:r>
    </w:p>
    <w:p w14:paraId="64F6490D" w14:textId="77777777" w:rsidR="003A09DC" w:rsidRPr="004F78C0" w:rsidRDefault="003A09DC" w:rsidP="003A09DC">
      <w:pPr>
        <w:pStyle w:val="a3"/>
        <w:numPr>
          <w:ilvl w:val="0"/>
          <w:numId w:val="1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b/>
          <w:sz w:val="24"/>
          <w:szCs w:val="24"/>
        </w:rPr>
        <w:t>обеспечении адекватного иммунного ответа</w:t>
      </w:r>
      <w:r w:rsidR="00B740A5" w:rsidRPr="004F78C0">
        <w:rPr>
          <w:rFonts w:ascii="Times New Roman" w:hAnsi="Times New Roman" w:cs="Times New Roman"/>
          <w:b/>
          <w:sz w:val="24"/>
          <w:szCs w:val="24"/>
        </w:rPr>
        <w:t>;</w:t>
      </w:r>
    </w:p>
    <w:p w14:paraId="575D7108" w14:textId="77777777" w:rsidR="003A09DC" w:rsidRPr="004F78C0" w:rsidRDefault="003A09DC" w:rsidP="003A09DC">
      <w:pPr>
        <w:pStyle w:val="a3"/>
        <w:numPr>
          <w:ilvl w:val="0"/>
          <w:numId w:val="1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b/>
          <w:sz w:val="24"/>
          <w:szCs w:val="24"/>
        </w:rPr>
        <w:t>функционировании систем метаболизма ксенобиотиков</w:t>
      </w:r>
      <w:r w:rsidR="00B740A5" w:rsidRPr="004F78C0">
        <w:rPr>
          <w:rFonts w:ascii="Times New Roman" w:hAnsi="Times New Roman" w:cs="Times New Roman"/>
          <w:b/>
          <w:sz w:val="24"/>
          <w:szCs w:val="24"/>
        </w:rPr>
        <w:t>;</w:t>
      </w:r>
    </w:p>
    <w:p w14:paraId="36C61CAB" w14:textId="7352263A" w:rsidR="003A09DC" w:rsidRPr="004F78C0" w:rsidRDefault="003A09DC" w:rsidP="003A09DC">
      <w:pPr>
        <w:pStyle w:val="a3"/>
        <w:numPr>
          <w:ilvl w:val="0"/>
          <w:numId w:val="1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b/>
          <w:sz w:val="24"/>
          <w:szCs w:val="24"/>
        </w:rPr>
        <w:t>формировании антиоксидантного потенциала организма</w:t>
      </w:r>
      <w:r w:rsidR="00B740A5" w:rsidRPr="004F78C0">
        <w:rPr>
          <w:rFonts w:ascii="Times New Roman" w:hAnsi="Times New Roman" w:cs="Times New Roman"/>
          <w:b/>
          <w:sz w:val="24"/>
          <w:szCs w:val="24"/>
        </w:rPr>
        <w:t>.</w:t>
      </w:r>
      <w:r w:rsidRPr="004F78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916845" w14:textId="3259F9CE" w:rsidR="00F64752" w:rsidRPr="004F78C0" w:rsidRDefault="00F64752" w:rsidP="00F64752">
      <w:pPr>
        <w:pStyle w:val="a3"/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410402F" w14:textId="2032E13B" w:rsidR="003A09DC" w:rsidRPr="004F78C0" w:rsidRDefault="00382858" w:rsidP="003A0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С</w:t>
      </w:r>
      <w:r w:rsidR="003A09DC" w:rsidRPr="004F78C0">
        <w:rPr>
          <w:rFonts w:ascii="Times New Roman" w:hAnsi="Times New Roman" w:cs="Times New Roman"/>
          <w:sz w:val="24"/>
          <w:szCs w:val="24"/>
        </w:rPr>
        <w:t>уточная потребность</w:t>
      </w:r>
      <w:r w:rsidRPr="004F78C0">
        <w:rPr>
          <w:rFonts w:ascii="Times New Roman" w:hAnsi="Times New Roman" w:cs="Times New Roman"/>
          <w:sz w:val="24"/>
          <w:szCs w:val="24"/>
        </w:rPr>
        <w:t xml:space="preserve"> в витаминах</w:t>
      </w:r>
      <w:r w:rsidR="003A09DC" w:rsidRPr="004F78C0">
        <w:rPr>
          <w:rFonts w:ascii="Times New Roman" w:hAnsi="Times New Roman" w:cs="Times New Roman"/>
          <w:sz w:val="24"/>
          <w:szCs w:val="24"/>
        </w:rPr>
        <w:t xml:space="preserve"> выражается в микроколичествах (миллиграммах или микрограммах). Однако, недостаточное потребление витаминов неизбежно приводит к нарушению физиологических функций и обменных процессов в организме человека.</w:t>
      </w:r>
    </w:p>
    <w:p w14:paraId="346DD9F1" w14:textId="77777777" w:rsidR="00B740A5" w:rsidRPr="004F78C0" w:rsidRDefault="00B740A5" w:rsidP="003828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8635C4" w14:textId="62328BA3" w:rsidR="00C4339C" w:rsidRPr="004F78C0" w:rsidRDefault="00C4339C" w:rsidP="00C4339C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78C0">
        <w:rPr>
          <w:rFonts w:ascii="Times New Roman" w:hAnsi="Times New Roman" w:cs="Times New Roman"/>
          <w:b/>
          <w:sz w:val="24"/>
          <w:szCs w:val="24"/>
        </w:rPr>
        <w:t>ВАЖНО!</w:t>
      </w:r>
    </w:p>
    <w:p w14:paraId="7EC9A366" w14:textId="77777777" w:rsidR="00C4339C" w:rsidRPr="004F78C0" w:rsidRDefault="00C4339C" w:rsidP="00C433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 xml:space="preserve">        </w:t>
      </w:r>
      <w:r w:rsidR="000E607E" w:rsidRPr="004F78C0">
        <w:rPr>
          <w:rFonts w:ascii="Times New Roman" w:hAnsi="Times New Roman" w:cs="Times New Roman"/>
          <w:sz w:val="24"/>
          <w:szCs w:val="24"/>
        </w:rPr>
        <w:t xml:space="preserve">- </w:t>
      </w:r>
      <w:r w:rsidRPr="004F78C0">
        <w:rPr>
          <w:rFonts w:ascii="Times New Roman" w:hAnsi="Times New Roman" w:cs="Times New Roman"/>
          <w:sz w:val="24"/>
          <w:szCs w:val="24"/>
        </w:rPr>
        <w:t>Недостаток витамина С охватывает от 30 до 50% населения РФ.</w:t>
      </w:r>
    </w:p>
    <w:p w14:paraId="188E825C" w14:textId="77777777" w:rsidR="00C4339C" w:rsidRPr="004F78C0" w:rsidRDefault="000E607E" w:rsidP="00C4339C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 xml:space="preserve">- </w:t>
      </w:r>
      <w:r w:rsidR="00C4339C" w:rsidRPr="004F78C0">
        <w:rPr>
          <w:rFonts w:ascii="Times New Roman" w:hAnsi="Times New Roman" w:cs="Times New Roman"/>
          <w:sz w:val="24"/>
          <w:szCs w:val="24"/>
        </w:rPr>
        <w:t>Недостаток витаминов группы В и каротином – от 40 до 70%.</w:t>
      </w:r>
    </w:p>
    <w:p w14:paraId="2E2BB21B" w14:textId="77777777" w:rsidR="00C4339C" w:rsidRPr="004F78C0" w:rsidRDefault="000E607E" w:rsidP="00C4339C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 xml:space="preserve">- </w:t>
      </w:r>
      <w:r w:rsidR="00C4339C" w:rsidRPr="004F78C0">
        <w:rPr>
          <w:rFonts w:ascii="Times New Roman" w:hAnsi="Times New Roman" w:cs="Times New Roman"/>
          <w:sz w:val="24"/>
          <w:szCs w:val="24"/>
        </w:rPr>
        <w:t>Среди здоровых детей дошкольного и школьного возраста:</w:t>
      </w:r>
    </w:p>
    <w:p w14:paraId="5D5C6F80" w14:textId="77777777" w:rsidR="00C4339C" w:rsidRPr="004F78C0" w:rsidRDefault="00C4339C" w:rsidP="00C4339C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имеют низкий уровень обеспеченности витамином С – 33% детей; В</w:t>
      </w:r>
      <w:r w:rsidRPr="004F78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F78C0">
        <w:rPr>
          <w:rFonts w:ascii="Times New Roman" w:hAnsi="Times New Roman" w:cs="Times New Roman"/>
          <w:sz w:val="24"/>
          <w:szCs w:val="24"/>
        </w:rPr>
        <w:t xml:space="preserve"> – 25-40%, В</w:t>
      </w:r>
      <w:r w:rsidRPr="004F78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F78C0">
        <w:rPr>
          <w:rFonts w:ascii="Times New Roman" w:hAnsi="Times New Roman" w:cs="Times New Roman"/>
          <w:sz w:val="24"/>
          <w:szCs w:val="24"/>
        </w:rPr>
        <w:t>, В</w:t>
      </w:r>
      <w:r w:rsidRPr="004F78C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4F78C0">
        <w:rPr>
          <w:rFonts w:ascii="Times New Roman" w:hAnsi="Times New Roman" w:cs="Times New Roman"/>
          <w:sz w:val="24"/>
          <w:szCs w:val="24"/>
        </w:rPr>
        <w:t xml:space="preserve"> – 60-70% детей.</w:t>
      </w:r>
    </w:p>
    <w:p w14:paraId="3E2E7C75" w14:textId="77777777" w:rsidR="00C4339C" w:rsidRPr="004F78C0" w:rsidRDefault="000E607E" w:rsidP="00C4339C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 xml:space="preserve">- </w:t>
      </w:r>
      <w:r w:rsidR="00C4339C" w:rsidRPr="004F78C0">
        <w:rPr>
          <w:rFonts w:ascii="Times New Roman" w:hAnsi="Times New Roman" w:cs="Times New Roman"/>
          <w:sz w:val="24"/>
          <w:szCs w:val="24"/>
        </w:rPr>
        <w:t>77% детей дошкольного и школьного возраста имеют субнормальную обеспеченность хотя бы по одному витамину.</w:t>
      </w:r>
    </w:p>
    <w:p w14:paraId="1869711E" w14:textId="77777777" w:rsidR="00C4339C" w:rsidRPr="004F78C0" w:rsidRDefault="000E607E" w:rsidP="00C4339C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C4339C" w:rsidRPr="004F78C0">
        <w:rPr>
          <w:rFonts w:ascii="Times New Roman" w:hAnsi="Times New Roman" w:cs="Times New Roman"/>
          <w:sz w:val="24"/>
          <w:szCs w:val="24"/>
        </w:rPr>
        <w:t>39% детей – дефицит 3-х и более метаболитов одновременно.</w:t>
      </w:r>
    </w:p>
    <w:p w14:paraId="202552DC" w14:textId="77777777" w:rsidR="009518DB" w:rsidRPr="004F78C0" w:rsidRDefault="009518DB" w:rsidP="000E60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14:paraId="52E875EC" w14:textId="77777777" w:rsidR="000E607E" w:rsidRPr="004F78C0" w:rsidRDefault="000E607E" w:rsidP="00C145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4F78C0">
        <w:rPr>
          <w:rFonts w:ascii="Times New Roman" w:hAnsi="Times New Roman" w:cs="Times New Roman"/>
          <w:b/>
          <w:bCs/>
          <w:color w:val="00B050"/>
          <w:sz w:val="24"/>
          <w:szCs w:val="24"/>
        </w:rPr>
        <w:t>«Витамины проявляют себя не своим присутствием,</w:t>
      </w:r>
      <w:r w:rsidR="00C1451B" w:rsidRPr="004F78C0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4F78C0">
        <w:rPr>
          <w:rFonts w:ascii="Times New Roman" w:hAnsi="Times New Roman" w:cs="Times New Roman"/>
          <w:b/>
          <w:bCs/>
          <w:color w:val="00B050"/>
          <w:sz w:val="24"/>
          <w:szCs w:val="24"/>
        </w:rPr>
        <w:t>а своим отсутствием»</w:t>
      </w:r>
      <w:r w:rsidR="00C1451B" w:rsidRPr="004F78C0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4F78C0">
        <w:rPr>
          <w:rFonts w:ascii="Times New Roman" w:hAnsi="Times New Roman" w:cs="Times New Roman"/>
          <w:sz w:val="24"/>
          <w:szCs w:val="24"/>
        </w:rPr>
        <w:t>(</w:t>
      </w:r>
      <w:r w:rsidRPr="004F78C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Владимир Александрович Энгельгардт</w:t>
      </w:r>
      <w:r w:rsidRPr="004F78C0">
        <w:rPr>
          <w:rFonts w:ascii="Times New Roman" w:hAnsi="Times New Roman" w:cs="Times New Roman"/>
          <w:sz w:val="24"/>
          <w:szCs w:val="24"/>
        </w:rPr>
        <w:t>)</w:t>
      </w:r>
      <w:r w:rsidR="00C1451B" w:rsidRPr="004F78C0">
        <w:rPr>
          <w:rFonts w:ascii="Times New Roman" w:hAnsi="Times New Roman" w:cs="Times New Roman"/>
          <w:sz w:val="24"/>
          <w:szCs w:val="24"/>
        </w:rPr>
        <w:t>.</w:t>
      </w:r>
    </w:p>
    <w:p w14:paraId="23307880" w14:textId="77777777" w:rsidR="00321849" w:rsidRPr="004F78C0" w:rsidRDefault="00321849" w:rsidP="003218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677AAE" w14:textId="317C2F10" w:rsidR="00382858" w:rsidRPr="004F78C0" w:rsidRDefault="00382858" w:rsidP="003828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 xml:space="preserve">Дефицит витаминов </w:t>
      </w:r>
      <w:r w:rsidR="003E476F" w:rsidRPr="004F78C0">
        <w:rPr>
          <w:rFonts w:ascii="Times New Roman" w:hAnsi="Times New Roman" w:cs="Times New Roman"/>
          <w:sz w:val="24"/>
          <w:szCs w:val="24"/>
        </w:rPr>
        <w:t>встречается</w:t>
      </w:r>
      <w:r w:rsidRPr="004F78C0">
        <w:rPr>
          <w:rFonts w:ascii="Times New Roman" w:hAnsi="Times New Roman" w:cs="Times New Roman"/>
          <w:sz w:val="24"/>
          <w:szCs w:val="24"/>
        </w:rPr>
        <w:t xml:space="preserve"> практически во всех возрастных, профессиональных группах населения и во всех регионах страны, то есть является повсеместно действующим фактором. </w:t>
      </w:r>
      <w:r w:rsidR="003E476F" w:rsidRPr="004F78C0">
        <w:rPr>
          <w:rFonts w:ascii="Times New Roman" w:hAnsi="Times New Roman" w:cs="Times New Roman"/>
          <w:sz w:val="24"/>
          <w:szCs w:val="24"/>
        </w:rPr>
        <w:t>У</w:t>
      </w:r>
      <w:r w:rsidR="00321849" w:rsidRPr="004F78C0">
        <w:rPr>
          <w:rFonts w:ascii="Times New Roman" w:hAnsi="Times New Roman" w:cs="Times New Roman"/>
          <w:sz w:val="24"/>
          <w:szCs w:val="24"/>
        </w:rPr>
        <w:t xml:space="preserve"> детского и взрослого населения России</w:t>
      </w:r>
      <w:r w:rsidRPr="004F78C0">
        <w:rPr>
          <w:rFonts w:ascii="Times New Roman" w:hAnsi="Times New Roman" w:cs="Times New Roman"/>
          <w:sz w:val="24"/>
          <w:szCs w:val="24"/>
        </w:rPr>
        <w:t xml:space="preserve"> </w:t>
      </w:r>
      <w:r w:rsidR="00F64752" w:rsidRPr="004F78C0">
        <w:rPr>
          <w:rFonts w:ascii="Times New Roman" w:hAnsi="Times New Roman" w:cs="Times New Roman"/>
          <w:sz w:val="24"/>
          <w:szCs w:val="24"/>
        </w:rPr>
        <w:t xml:space="preserve">он </w:t>
      </w:r>
      <w:r w:rsidRPr="004F78C0">
        <w:rPr>
          <w:rFonts w:ascii="Times New Roman" w:hAnsi="Times New Roman" w:cs="Times New Roman"/>
          <w:sz w:val="24"/>
          <w:szCs w:val="24"/>
        </w:rPr>
        <w:t>проявляется полигиповитаминозом, т.е. имеет сочетанную недостаточность по основным витаминам, таким как С, В</w:t>
      </w:r>
      <w:r w:rsidRPr="004F78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F78C0">
        <w:rPr>
          <w:rFonts w:ascii="Times New Roman" w:hAnsi="Times New Roman" w:cs="Times New Roman"/>
          <w:sz w:val="24"/>
          <w:szCs w:val="24"/>
        </w:rPr>
        <w:t>, В</w:t>
      </w:r>
      <w:r w:rsidRPr="004F78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F78C0">
        <w:rPr>
          <w:rFonts w:ascii="Times New Roman" w:hAnsi="Times New Roman" w:cs="Times New Roman"/>
          <w:sz w:val="24"/>
          <w:szCs w:val="24"/>
        </w:rPr>
        <w:t>, В</w:t>
      </w:r>
      <w:r w:rsidRPr="004F78C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4F78C0">
        <w:rPr>
          <w:rFonts w:ascii="Times New Roman" w:hAnsi="Times New Roman" w:cs="Times New Roman"/>
          <w:sz w:val="24"/>
          <w:szCs w:val="24"/>
        </w:rPr>
        <w:t xml:space="preserve">, каротин и др., и выступает как круглогодично (постоянно) действующий неблагоприятный фактор. </w:t>
      </w:r>
    </w:p>
    <w:p w14:paraId="51D4AE58" w14:textId="77777777" w:rsidR="00382858" w:rsidRPr="004F78C0" w:rsidRDefault="00382858" w:rsidP="0038285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78C0">
        <w:rPr>
          <w:rFonts w:ascii="Times New Roman" w:hAnsi="Times New Roman" w:cs="Times New Roman"/>
          <w:b/>
          <w:bCs/>
          <w:sz w:val="24"/>
          <w:szCs w:val="24"/>
        </w:rPr>
        <w:t>Каких витаминов не хватает Вам?</w:t>
      </w:r>
    </w:p>
    <w:p w14:paraId="6AC81312" w14:textId="77777777" w:rsidR="00382858" w:rsidRPr="004F78C0" w:rsidRDefault="00382858" w:rsidP="00382858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4F78C0">
        <w:t>Многие люди недооценивают всю значимость витаминного баланса. В действительности же недостаток даже одного витамина может кардинально повлиять на внешность и самочувствие. Достаточно понаблюдать за самим собой, чтобы выяснить, каких витаминов не хватает именно вам. Глобально о возможном гиповитаминозе или авитаминозе могут свидетельствовать вялость, повышенная сонливость, психологическая подавленность, высокая подверженность простудным заболеваниям, головная боль и т.д.</w:t>
      </w:r>
    </w:p>
    <w:p w14:paraId="1890909A" w14:textId="77777777" w:rsidR="00382858" w:rsidRPr="004F78C0" w:rsidRDefault="00382858" w:rsidP="00382858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4F78C0">
        <w:t>Сухая, шелушащаяся кожа говорит о дефиците витаминов А, С, Е, а также витаминов группы В и йода.</w:t>
      </w:r>
    </w:p>
    <w:p w14:paraId="7D082F8B" w14:textId="77777777" w:rsidR="00382858" w:rsidRPr="004F78C0" w:rsidRDefault="00382858" w:rsidP="00382858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4F78C0">
        <w:t>Сухие и ломкие волосы – признак существенного недостатка витаминов A, B7, D, цинка и кальция.</w:t>
      </w:r>
    </w:p>
    <w:p w14:paraId="3E14F244" w14:textId="77777777" w:rsidR="00382858" w:rsidRPr="004F78C0" w:rsidRDefault="00382858" w:rsidP="00382858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4F78C0">
        <w:t>Причину ломкости и слоения ногтей стоит искать в отсутствии необходимого количества витаминов А, B5, D, E, селена и кальция. Если в организме есть недостаток кальция, витаминов D3 и C, могут появиться проблемы с зубами.</w:t>
      </w:r>
    </w:p>
    <w:p w14:paraId="449EDD77" w14:textId="77777777" w:rsidR="00382858" w:rsidRPr="004F78C0" w:rsidRDefault="00382858" w:rsidP="00382858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4F78C0">
        <w:t>Ваше самочувствие тоже является своеобразным отражением витаминного баланса организма. Так, люди, подверженные частым простудам, скорее всего, испытывают острый дефицит в витаминах A, C. При частых жалобах на слабость и повышенную утомляемость стоит задуматься о пополнении запасов витаминов B1-B7, B12, C, D3 и E, а также цинка и йода. А для улучшения памяти не будет лишним активное употребление в пищу продуктов, содержащих витамины B1, B4-B6, C и F. Частые головные боли – повод увеличить потребление витаминов B1, B12, C, D3, а также магния и йода.</w:t>
      </w:r>
    </w:p>
    <w:p w14:paraId="6FC0C865" w14:textId="77777777" w:rsidR="00382858" w:rsidRPr="004F78C0" w:rsidRDefault="00382858" w:rsidP="003218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4156ED" w14:textId="042642EC" w:rsidR="003E476F" w:rsidRPr="004F78C0" w:rsidRDefault="003E476F" w:rsidP="003E47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78C0">
        <w:rPr>
          <w:rFonts w:ascii="Times New Roman" w:hAnsi="Times New Roman" w:cs="Times New Roman"/>
          <w:b/>
          <w:bCs/>
          <w:sz w:val="24"/>
          <w:szCs w:val="24"/>
        </w:rPr>
        <w:t>Основные акценты витаминизации</w:t>
      </w:r>
    </w:p>
    <w:p w14:paraId="7DB0C871" w14:textId="0AFFEBC9" w:rsidR="003E476F" w:rsidRPr="004F78C0" w:rsidRDefault="003E476F" w:rsidP="003E4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Теоретически проанализировать идеальный рацион питания обычного жителя мегаполиса несложно. Но нельзя игнорировать такие факторы, как возраст, пол, образ жизни человека, место обитания и работы, а также состояние его здоровья. Поэтому одним людям нужно налегать на одни витамины, другие же обойдутся их минимальным количеством.</w:t>
      </w:r>
    </w:p>
    <w:p w14:paraId="17053D30" w14:textId="19D79199" w:rsidR="007E4858" w:rsidRPr="004F78C0" w:rsidRDefault="007E4858" w:rsidP="00357A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  <w:shd w:val="clear" w:color="auto" w:fill="FEFEFE"/>
        </w:rPr>
        <w:t>Содержание витаминов и минеральных веществ в одних и тех же пищевых продуктах значительно колеблется в зависимости от места их произрастания (растениеводство) или производства (животноводство), состава почвы, использования минеральных удобрений, сорта, условий и срока хранения, способа изготовления в промышленных условиях (технологические особенности) и приготовления в домашних условиях. Кроме того, не всегда или не полностью учитываются потери витаминов при тепловой обработке (в ходе приготовления блюд), особенно в домашних условиях. Например, витамин С - самый лабильный и нестойкий среди витаминов. При жарении и варке его потери могут достигать 30-80%. Для большего его сохранения овощи следует погружать в кипящую воду. Этот витамин легко переходит в отвар, поэтому варка картофеля в кожуре сокращает потери витамина С в 2 раза по сравнению с варкой очищенного картофеля. Потери витамина РР при термообработке составляют примерно 20%, В1 - 25-30%, В2 - 15-30%, витамина А - 40%. Очень чувствительна к термообработке фолиевая кислота.</w:t>
      </w:r>
    </w:p>
    <w:p w14:paraId="432F2297" w14:textId="6853A625" w:rsidR="003E476F" w:rsidRPr="004F78C0" w:rsidRDefault="003E476F" w:rsidP="00F647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Важный момент в витаминизации организма – правильное сочетание этих самых витаминов. Ведь, как известно, некоторые из них препятствуют усвояемости друг друга.</w:t>
      </w:r>
    </w:p>
    <w:p w14:paraId="4D238FE2" w14:textId="317E8CDC" w:rsidR="00F64752" w:rsidRPr="004F78C0" w:rsidRDefault="00F64752" w:rsidP="00F647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4F78C0">
        <w:rPr>
          <w:rFonts w:ascii="Times New Roman" w:hAnsi="Times New Roman" w:cs="Times New Roman"/>
          <w:sz w:val="24"/>
          <w:szCs w:val="24"/>
        </w:rPr>
        <w:t xml:space="preserve">Естественным источником витаминов являются пищевые продукты. Если одна порция какого-либо продукта содержит того или иного витамина не менее 10% от нормы потребления, то такой продукт считается «значимым» источником; если 25% - «хорошим». При этом, для максимального удовлетворения потребностей организма в витаминах, в рационе должны </w:t>
      </w:r>
      <w:r w:rsidRPr="004F78C0">
        <w:rPr>
          <w:rFonts w:ascii="Times New Roman" w:hAnsi="Times New Roman" w:cs="Times New Roman"/>
          <w:sz w:val="24"/>
          <w:szCs w:val="24"/>
        </w:rPr>
        <w:lastRenderedPageBreak/>
        <w:t xml:space="preserve">присутствовать все основные группы продуктов.  </w:t>
      </w:r>
      <w:r w:rsidR="007E4858" w:rsidRPr="004F78C0">
        <w:rPr>
          <w:rFonts w:ascii="Times New Roman" w:hAnsi="Times New Roman" w:cs="Times New Roman"/>
          <w:sz w:val="24"/>
          <w:szCs w:val="24"/>
          <w:shd w:val="clear" w:color="auto" w:fill="FEFEFE"/>
        </w:rPr>
        <w:t>Однако сегодня получить необходимое их количество с пищей возможно далеко не всегда. Даже максимально разнообразив рацион, удовлетворить потребность организма в витаминах затруднительно.</w:t>
      </w:r>
    </w:p>
    <w:p w14:paraId="5EEE95C8" w14:textId="5392E2F2" w:rsidR="00357A04" w:rsidRPr="004F78C0" w:rsidRDefault="00357A04" w:rsidP="00357A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Особое значение фактор питания приобретает для промышленно развитых и экологически неблагополучных территорий. В условиях высокой антропогенной нагрузки эффекты воздействия комплекса неблагоприятных факторов внешней среды и нерационального, несбалансированного питания, в том числе по витаминам, потенцируются, приводя к росту заболеваемости алиментарно-обусловленными болезнями и наоборот, правильно организованное, полноценное питание в данных условиях может выполнять регулирующую, профилактическую и защитную функции, повышать адаптационные возможности организм.</w:t>
      </w:r>
    </w:p>
    <w:p w14:paraId="2981F900" w14:textId="77777777" w:rsidR="003E476F" w:rsidRPr="004F78C0" w:rsidRDefault="003E476F" w:rsidP="003E4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13BF4F" w14:textId="7A3A4FE3" w:rsidR="003E476F" w:rsidRPr="004F78C0" w:rsidRDefault="003E476F" w:rsidP="003E47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78C0">
        <w:rPr>
          <w:rFonts w:ascii="Times New Roman" w:hAnsi="Times New Roman" w:cs="Times New Roman"/>
          <w:b/>
          <w:bCs/>
          <w:sz w:val="24"/>
          <w:szCs w:val="24"/>
        </w:rPr>
        <w:t>Базовый объем витаминных продуктов</w:t>
      </w:r>
    </w:p>
    <w:p w14:paraId="209F297F" w14:textId="6C19B97F" w:rsidR="003E476F" w:rsidRPr="004F78C0" w:rsidRDefault="003E476F" w:rsidP="003E4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Многочисленные исследования позволили составить базовый список витаминов, в которых нуждается большинство жителей. Постарайтесь насытить ими свой рацион, следуя рекомендациям специалистов относительно суточной нормы потребления (указана в скобках ниже).</w:t>
      </w:r>
    </w:p>
    <w:p w14:paraId="2E044F0F" w14:textId="7659BFFF" w:rsidR="003E476F" w:rsidRPr="004F78C0" w:rsidRDefault="003E476F" w:rsidP="003E4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D6DCB5" w14:textId="5AC6DFF4" w:rsidR="00F64752" w:rsidRPr="004F78C0" w:rsidRDefault="003E476F" w:rsidP="00F64752">
      <w:pPr>
        <w:pStyle w:val="4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4F78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Основные источники жизненно важных витаминов:</w:t>
      </w:r>
    </w:p>
    <w:p w14:paraId="7DBC271A" w14:textId="77777777" w:rsidR="003E476F" w:rsidRPr="004F78C0" w:rsidRDefault="003E476F" w:rsidP="00F6475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А (900 мкг): печень, рыбий жир, черемша, калина;</w:t>
      </w:r>
    </w:p>
    <w:p w14:paraId="3634FF44" w14:textId="77777777" w:rsidR="003E476F" w:rsidRPr="004F78C0" w:rsidRDefault="003E476F" w:rsidP="00F6475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B1 (1,4-2,4 мг): кедровые орехи, овсяная крупа, горох, соя;</w:t>
      </w:r>
    </w:p>
    <w:p w14:paraId="2A31A00F" w14:textId="77777777" w:rsidR="003E476F" w:rsidRPr="004F78C0" w:rsidRDefault="003E476F" w:rsidP="00F6475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B2 (1,5-2,5 мг): яйца куриные, орехи, печень;</w:t>
      </w:r>
    </w:p>
    <w:p w14:paraId="4CD61672" w14:textId="77777777" w:rsidR="003E476F" w:rsidRPr="004F78C0" w:rsidRDefault="003E476F" w:rsidP="00F6475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B3 (15-20 мг): фасоль, шампиньоны и другие грибы, горох;</w:t>
      </w:r>
    </w:p>
    <w:p w14:paraId="4C27F9B1" w14:textId="77777777" w:rsidR="003E476F" w:rsidRPr="004F78C0" w:rsidRDefault="003E476F" w:rsidP="00F6475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B6 (1,5–2 мг): кедровые орешки, фасоль, гранат, сладкий перец;</w:t>
      </w:r>
    </w:p>
    <w:p w14:paraId="34A2D2D1" w14:textId="77777777" w:rsidR="003E476F" w:rsidRPr="004F78C0" w:rsidRDefault="003E476F" w:rsidP="00F6475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В12 (2-3 мкг): молоко, печень, мясо, рыба, яйца;</w:t>
      </w:r>
    </w:p>
    <w:p w14:paraId="657E7BC2" w14:textId="77777777" w:rsidR="003E476F" w:rsidRPr="004F78C0" w:rsidRDefault="003E476F" w:rsidP="00F6475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С (70-100 мг): шиповник, киви, черемша, болгарский перец, цитрусовые фрукты;</w:t>
      </w:r>
    </w:p>
    <w:p w14:paraId="405EA787" w14:textId="77777777" w:rsidR="003E476F" w:rsidRPr="004F78C0" w:rsidRDefault="003E476F" w:rsidP="00F6475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D3 (10 мкг): печень, рыба, сливочное масло, яйца (главным «источником» этого витамина являются ультрафиолетовые лучи, стимулирующие выработку витамина D3, воздействуя на кожу человека).</w:t>
      </w:r>
    </w:p>
    <w:p w14:paraId="044A20A4" w14:textId="77777777" w:rsidR="003E476F" w:rsidRPr="004F78C0" w:rsidRDefault="003E476F" w:rsidP="00F64752">
      <w:pPr>
        <w:pStyle w:val="4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0A4DCF05" w14:textId="6713F926" w:rsidR="003E476F" w:rsidRPr="004F78C0" w:rsidRDefault="003E476F" w:rsidP="00F64752">
      <w:pPr>
        <w:pStyle w:val="4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4F78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Источники жизненно важных микроэлементов:</w:t>
      </w:r>
    </w:p>
    <w:p w14:paraId="660BB8A6" w14:textId="77777777" w:rsidR="003E476F" w:rsidRPr="004F78C0" w:rsidRDefault="003E476F" w:rsidP="00F6475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железа (10-18 мг): печень, яйца, фисташки;</w:t>
      </w:r>
    </w:p>
    <w:p w14:paraId="6AB79D3B" w14:textId="77777777" w:rsidR="003E476F" w:rsidRPr="004F78C0" w:rsidRDefault="003E476F" w:rsidP="00F6475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йода (150 мкг): морепродукты, йодированная соль, треска;</w:t>
      </w:r>
    </w:p>
    <w:p w14:paraId="2117D3FA" w14:textId="77777777" w:rsidR="003E476F" w:rsidRPr="004F78C0" w:rsidRDefault="003E476F" w:rsidP="00F6475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кальция (800-1000 мг): молоко, фисташки, горох;</w:t>
      </w:r>
    </w:p>
    <w:p w14:paraId="2A2BD4BF" w14:textId="77777777" w:rsidR="003E476F" w:rsidRPr="004F78C0" w:rsidRDefault="003E476F" w:rsidP="00F6475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магния (300 мг): различные семечки и орехи;</w:t>
      </w:r>
    </w:p>
    <w:p w14:paraId="2193849E" w14:textId="7E65B1E9" w:rsidR="00D243AE" w:rsidRPr="004F78C0" w:rsidRDefault="003E476F" w:rsidP="00F6475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цинка (10-15 мг): семечки тыквы и подсолнечника, печень, фасоль, устрицы, горох.</w:t>
      </w:r>
    </w:p>
    <w:p w14:paraId="21FCA3BE" w14:textId="74227CE6" w:rsidR="00D243AE" w:rsidRPr="004F78C0" w:rsidRDefault="00D243AE" w:rsidP="00D243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78C0">
        <w:rPr>
          <w:noProof/>
          <w:sz w:val="24"/>
          <w:szCs w:val="24"/>
        </w:rPr>
        <w:drawing>
          <wp:inline distT="0" distB="0" distL="0" distR="0" wp14:anchorId="6A1E6B54" wp14:editId="0531F2CA">
            <wp:extent cx="4083050" cy="3321050"/>
            <wp:effectExtent l="0" t="0" r="0" b="0"/>
            <wp:docPr id="1" name="Рисунок 1" descr="Сколько витаминов нужно человеку для здоровья и каких имен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олько витаминов нужно человеку для здоровья и каких именно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" t="4228" r="4380" b="4380"/>
                    <a:stretch/>
                  </pic:blipFill>
                  <pic:spPr bwMode="auto">
                    <a:xfrm>
                      <a:off x="0" y="0"/>
                      <a:ext cx="4100104" cy="333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77338" w14:textId="77777777" w:rsidR="00375513" w:rsidRPr="004F78C0" w:rsidRDefault="00375513" w:rsidP="00D243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1C1B11" w14:textId="2AB816DF" w:rsidR="00321849" w:rsidRPr="004F78C0" w:rsidRDefault="00F64752" w:rsidP="00F647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Так же существуют э</w:t>
      </w:r>
      <w:r w:rsidR="00321849" w:rsidRPr="004F78C0">
        <w:rPr>
          <w:rFonts w:ascii="Times New Roman" w:hAnsi="Times New Roman" w:cs="Times New Roman"/>
          <w:sz w:val="24"/>
          <w:szCs w:val="24"/>
        </w:rPr>
        <w:t>ффективные</w:t>
      </w:r>
      <w:r w:rsidRPr="004F78C0">
        <w:rPr>
          <w:rFonts w:ascii="Times New Roman" w:hAnsi="Times New Roman" w:cs="Times New Roman"/>
          <w:sz w:val="24"/>
          <w:szCs w:val="24"/>
        </w:rPr>
        <w:t xml:space="preserve"> и</w:t>
      </w:r>
      <w:r w:rsidR="00321849" w:rsidRPr="004F78C0">
        <w:rPr>
          <w:rFonts w:ascii="Times New Roman" w:hAnsi="Times New Roman" w:cs="Times New Roman"/>
          <w:sz w:val="24"/>
          <w:szCs w:val="24"/>
        </w:rPr>
        <w:t xml:space="preserve"> научно</w:t>
      </w:r>
      <w:r w:rsidR="00DB792E" w:rsidRPr="004F78C0">
        <w:rPr>
          <w:rFonts w:ascii="Times New Roman" w:hAnsi="Times New Roman" w:cs="Times New Roman"/>
          <w:sz w:val="24"/>
          <w:szCs w:val="24"/>
        </w:rPr>
        <w:t>-</w:t>
      </w:r>
      <w:r w:rsidR="00321849" w:rsidRPr="004F78C0">
        <w:rPr>
          <w:rFonts w:ascii="Times New Roman" w:hAnsi="Times New Roman" w:cs="Times New Roman"/>
          <w:sz w:val="24"/>
          <w:szCs w:val="24"/>
        </w:rPr>
        <w:t>обоснованные способы коррекции витаминной недостаточности</w:t>
      </w:r>
      <w:r w:rsidRPr="004F78C0">
        <w:rPr>
          <w:rFonts w:ascii="Times New Roman" w:hAnsi="Times New Roman" w:cs="Times New Roman"/>
          <w:sz w:val="24"/>
          <w:szCs w:val="24"/>
        </w:rPr>
        <w:t>:</w:t>
      </w:r>
    </w:p>
    <w:p w14:paraId="444707FC" w14:textId="77777777" w:rsidR="000E607E" w:rsidRPr="004F78C0" w:rsidRDefault="000E607E" w:rsidP="000E607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0A19D9" w14:textId="77777777" w:rsidR="00321849" w:rsidRPr="004F78C0" w:rsidRDefault="00321849" w:rsidP="00321849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78C0">
        <w:rPr>
          <w:rFonts w:ascii="Times New Roman" w:hAnsi="Times New Roman" w:cs="Times New Roman"/>
          <w:b/>
          <w:sz w:val="24"/>
          <w:szCs w:val="24"/>
        </w:rPr>
        <w:t xml:space="preserve">Использование в питании специально обогащенных витаминами продуктов. </w:t>
      </w:r>
    </w:p>
    <w:p w14:paraId="428E88BA" w14:textId="77777777" w:rsidR="00321849" w:rsidRPr="004F78C0" w:rsidRDefault="00321849" w:rsidP="003218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 xml:space="preserve">Для производства обогащенных </w:t>
      </w:r>
      <w:proofErr w:type="gramStart"/>
      <w:r w:rsidRPr="004F78C0">
        <w:rPr>
          <w:rFonts w:ascii="Times New Roman" w:hAnsi="Times New Roman" w:cs="Times New Roman"/>
          <w:sz w:val="24"/>
          <w:szCs w:val="24"/>
        </w:rPr>
        <w:t>продуктов  используются</w:t>
      </w:r>
      <w:proofErr w:type="gramEnd"/>
      <w:r w:rsidRPr="004F78C0">
        <w:rPr>
          <w:rFonts w:ascii="Times New Roman" w:hAnsi="Times New Roman" w:cs="Times New Roman"/>
          <w:sz w:val="24"/>
          <w:szCs w:val="24"/>
        </w:rPr>
        <w:t xml:space="preserve"> так называемые премиксы (смеси витаминов и минеральных веществ). Обогащают, прежде всего, продукты массового потребления, доступные для всех групп населения</w:t>
      </w:r>
    </w:p>
    <w:p w14:paraId="71201AD0" w14:textId="77777777" w:rsidR="00321849" w:rsidRPr="004F78C0" w:rsidRDefault="00321849" w:rsidP="003218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 xml:space="preserve">- мука, хлеб, хлебобулочные изделия, зерновые продукты, </w:t>
      </w:r>
    </w:p>
    <w:p w14:paraId="77B19632" w14:textId="77777777" w:rsidR="00321849" w:rsidRPr="004F78C0" w:rsidRDefault="00321849" w:rsidP="003218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- кондитерские изделия (вафли, печенье и т.д.)</w:t>
      </w:r>
    </w:p>
    <w:p w14:paraId="72DBE715" w14:textId="77777777" w:rsidR="00321849" w:rsidRPr="004F78C0" w:rsidRDefault="00321849" w:rsidP="003218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 xml:space="preserve">- молочную продукцию, </w:t>
      </w:r>
    </w:p>
    <w:p w14:paraId="793D189F" w14:textId="77777777" w:rsidR="00321849" w:rsidRPr="004F78C0" w:rsidRDefault="00321849" w:rsidP="003218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 xml:space="preserve">- безалкогольные напитки, соки, </w:t>
      </w:r>
    </w:p>
    <w:p w14:paraId="37E67FAD" w14:textId="77777777" w:rsidR="00321849" w:rsidRPr="004F78C0" w:rsidRDefault="00321849" w:rsidP="003218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 xml:space="preserve">- масложировую продукцию, пищевые концентраты и другие. </w:t>
      </w:r>
    </w:p>
    <w:p w14:paraId="20BCE9B0" w14:textId="77777777" w:rsidR="00321849" w:rsidRPr="004F78C0" w:rsidRDefault="00321849" w:rsidP="003218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Используются те витамины, признаки дефицита которых обнаружены в популяции. Продукт считается обогащенным, если его усредненная суточная порция содержит от 15 до 50% от нормы потребления.</w:t>
      </w:r>
    </w:p>
    <w:p w14:paraId="0A5DD69D" w14:textId="77777777" w:rsidR="00321849" w:rsidRPr="004F78C0" w:rsidRDefault="00321849" w:rsidP="00321849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78C0">
        <w:rPr>
          <w:rFonts w:ascii="Times New Roman" w:hAnsi="Times New Roman" w:cs="Times New Roman"/>
          <w:b/>
          <w:sz w:val="24"/>
          <w:szCs w:val="24"/>
        </w:rPr>
        <w:t>Использование инстантных витаминизированных напитков промышленного производства и витаминизация третьих блюд специальными витаминно-минеральными премиксами.</w:t>
      </w:r>
    </w:p>
    <w:p w14:paraId="4CFEF810" w14:textId="77777777" w:rsidR="00DB792E" w:rsidRPr="004F78C0" w:rsidRDefault="00321849" w:rsidP="00DB792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Концентраты напитков представляют собой сухие смеси с длительным сроком хранения (12 месяцев), с заданным витаминным и минеральным</w:t>
      </w:r>
      <w:r w:rsidR="00DB792E" w:rsidRPr="004F78C0">
        <w:rPr>
          <w:rFonts w:ascii="Times New Roman" w:hAnsi="Times New Roman" w:cs="Times New Roman"/>
          <w:sz w:val="24"/>
          <w:szCs w:val="24"/>
        </w:rPr>
        <w:t xml:space="preserve"> составом. Это позволяет легко дозировать объем употребляемого продукта и количество получаемых с ним микронутриентов в соответствии с индивидуальными потребностями, которые существенно различаются в зависимости от пола, возраста, интенсивности физической нагрузки, экологических условий. К достоинствам концентратов напитков можно также отнести легкость их транспортирования на значительные расстояния, включая регионы с экологически неблагоприятной обстановкой, а также высокую стабильность входящих в состав этих концентратов витаминов.</w:t>
      </w:r>
    </w:p>
    <w:p w14:paraId="6C7F4C09" w14:textId="77777777" w:rsidR="00DB792E" w:rsidRPr="004F78C0" w:rsidRDefault="00DB792E" w:rsidP="00DB792E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78C0">
        <w:rPr>
          <w:rFonts w:ascii="Times New Roman" w:hAnsi="Times New Roman" w:cs="Times New Roman"/>
          <w:b/>
          <w:sz w:val="24"/>
          <w:szCs w:val="24"/>
        </w:rPr>
        <w:t>Индивидуальный прием поливитаминных препаратов профилактического назначения.</w:t>
      </w:r>
    </w:p>
    <w:p w14:paraId="6A94E762" w14:textId="043AA442" w:rsidR="00DB792E" w:rsidRPr="004F78C0" w:rsidRDefault="00DB792E" w:rsidP="00DB792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 xml:space="preserve">Выбор поливитаминного препарата должен учитывать возраст и индивидуальные особенности. Лучше всего, если комплекс витаминов и минералов назначит врач педиатр или терапевт. Детям до 4-5 лет исключается прием неизмельченных таблеток (капсул) и рекомендуется использовать жидкие формы препаратов (сиропы, водные растворы). </w:t>
      </w:r>
    </w:p>
    <w:p w14:paraId="6D7D8D04" w14:textId="72042032" w:rsidR="00463B59" w:rsidRPr="004F78C0" w:rsidRDefault="00F64752" w:rsidP="00F64752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78C0">
        <w:rPr>
          <w:rFonts w:ascii="Times New Roman" w:hAnsi="Times New Roman" w:cs="Times New Roman"/>
          <w:b/>
          <w:sz w:val="24"/>
          <w:szCs w:val="24"/>
        </w:rPr>
        <w:t>Индивидуальный прием биологически активных добавок (БАД) к пище.</w:t>
      </w:r>
    </w:p>
    <w:p w14:paraId="4BD312E2" w14:textId="77777777" w:rsidR="00DB792E" w:rsidRPr="004F78C0" w:rsidRDefault="00DB792E" w:rsidP="00DB792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>БАД к пище – это концентрат тех или иных витаминов, минеральных веществ и биологически активных веществ. Многие БАДы содержат различные наборы биологически активных веществ растительного или животного происхождения, широко используемых в народной медицине.</w:t>
      </w:r>
    </w:p>
    <w:p w14:paraId="7B884C0D" w14:textId="77777777" w:rsidR="00DB792E" w:rsidRPr="004F78C0" w:rsidRDefault="00DB792E" w:rsidP="00DB792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 xml:space="preserve">БАДы вырабатывают в виде сухих и жидких концентратов, экстрактов, настоев, бальзамов, сиропов, а также таблеток, драже и др. формах. К БАДам могут относиться и пищевые продукты, дополнительно обогащенные витаминами, микро- макроэлементами или биологически активными веществами пищевого происхождения. </w:t>
      </w:r>
    </w:p>
    <w:p w14:paraId="36DA9AC4" w14:textId="77777777" w:rsidR="00DB792E" w:rsidRPr="004F78C0" w:rsidRDefault="00DB792E" w:rsidP="00DB792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8C0">
        <w:rPr>
          <w:rFonts w:ascii="Times New Roman" w:hAnsi="Times New Roman" w:cs="Times New Roman"/>
          <w:sz w:val="24"/>
          <w:szCs w:val="24"/>
        </w:rPr>
        <w:t xml:space="preserve">Содержание витаминов, минеральных или биологически активных веществ в добавках должно быть не менее 15-30% средней суточной потребности организма в том или ином веществе при тех или иных условиях. </w:t>
      </w:r>
    </w:p>
    <w:p w14:paraId="37AF7BF1" w14:textId="77777777" w:rsidR="00D243AE" w:rsidRPr="004F78C0" w:rsidRDefault="00D243AE" w:rsidP="00DB79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A168C6" w14:textId="77777777" w:rsidR="000E607E" w:rsidRDefault="000E607E" w:rsidP="00DB792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3D63BA" w14:textId="77777777" w:rsidR="000E607E" w:rsidRPr="000E607E" w:rsidRDefault="000E607E" w:rsidP="000E607E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607E">
        <w:rPr>
          <w:rFonts w:ascii="Times New Roman" w:hAnsi="Times New Roman" w:cs="Times New Roman"/>
          <w:sz w:val="24"/>
          <w:szCs w:val="24"/>
        </w:rPr>
        <w:t>ФБУЗ «Центр гигиены и эпидемиологии в Челябинской области»</w:t>
      </w:r>
    </w:p>
    <w:p w14:paraId="13F33F84" w14:textId="09FE6298" w:rsidR="00321849" w:rsidRPr="00D243AE" w:rsidRDefault="00321849" w:rsidP="00321849">
      <w:pPr>
        <w:rPr>
          <w:rFonts w:ascii="Times New Roman" w:hAnsi="Times New Roman" w:cs="Times New Roman"/>
          <w:b/>
          <w:sz w:val="28"/>
          <w:szCs w:val="28"/>
        </w:rPr>
      </w:pPr>
    </w:p>
    <w:sectPr w:rsidR="00321849" w:rsidRPr="00D243AE" w:rsidSect="004F78C0"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4788D"/>
    <w:multiLevelType w:val="hybridMultilevel"/>
    <w:tmpl w:val="FBBAB8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C9B182C"/>
    <w:multiLevelType w:val="multilevel"/>
    <w:tmpl w:val="04908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1E226A"/>
    <w:multiLevelType w:val="hybridMultilevel"/>
    <w:tmpl w:val="689248F0"/>
    <w:lvl w:ilvl="0" w:tplc="8A6E331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D4F7991"/>
    <w:multiLevelType w:val="hybridMultilevel"/>
    <w:tmpl w:val="189C86AC"/>
    <w:lvl w:ilvl="0" w:tplc="295C00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D961CC8"/>
    <w:multiLevelType w:val="hybridMultilevel"/>
    <w:tmpl w:val="CA22069E"/>
    <w:lvl w:ilvl="0" w:tplc="F75ACCB4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FA85A55"/>
    <w:multiLevelType w:val="multilevel"/>
    <w:tmpl w:val="71509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3A4FCF"/>
    <w:multiLevelType w:val="hybridMultilevel"/>
    <w:tmpl w:val="FE6AE9CE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3D5"/>
    <w:rsid w:val="00040A79"/>
    <w:rsid w:val="000E607E"/>
    <w:rsid w:val="001D5166"/>
    <w:rsid w:val="00321849"/>
    <w:rsid w:val="0033290C"/>
    <w:rsid w:val="00357A04"/>
    <w:rsid w:val="00375513"/>
    <w:rsid w:val="00382858"/>
    <w:rsid w:val="003A09DC"/>
    <w:rsid w:val="003E476F"/>
    <w:rsid w:val="00463B59"/>
    <w:rsid w:val="004F78C0"/>
    <w:rsid w:val="005A03D5"/>
    <w:rsid w:val="005E7D56"/>
    <w:rsid w:val="00664CA0"/>
    <w:rsid w:val="007E4858"/>
    <w:rsid w:val="009472C5"/>
    <w:rsid w:val="009518DB"/>
    <w:rsid w:val="00B740A5"/>
    <w:rsid w:val="00C1451B"/>
    <w:rsid w:val="00C4339C"/>
    <w:rsid w:val="00D243AE"/>
    <w:rsid w:val="00DB792E"/>
    <w:rsid w:val="00F6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6FDE3"/>
  <w15:chartTrackingRefBased/>
  <w15:docId w15:val="{E7A4CB93-38D1-4B0E-B7ED-CAE4B65BA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E47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3E47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9DC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39"/>
    <w:rsid w:val="003755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5E7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E47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E476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0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8C52E-8DEA-4444-800C-065C330A1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1668</Words>
  <Characters>9510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С. Трифонова</dc:creator>
  <cp:keywords/>
  <dc:description/>
  <cp:lastModifiedBy>Наталья Кузеванова</cp:lastModifiedBy>
  <cp:revision>13</cp:revision>
  <dcterms:created xsi:type="dcterms:W3CDTF">2024-01-24T03:49:00Z</dcterms:created>
  <dcterms:modified xsi:type="dcterms:W3CDTF">2024-01-29T04:50:00Z</dcterms:modified>
</cp:coreProperties>
</file>